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79" w:rsidRPr="00AB0CB2" w:rsidRDefault="00C15679" w:rsidP="00AB0CB2">
      <w:pPr>
        <w:spacing w:line="360" w:lineRule="auto"/>
        <w:ind w:firstLine="864"/>
        <w:jc w:val="both"/>
        <w:rPr>
          <w:rFonts w:ascii="Arial Unicode MS" w:eastAsia="Arial Unicode MS" w:hAnsi="Arial Unicode MS" w:cs="Arial Unicode MS"/>
          <w:sz w:val="24"/>
          <w:szCs w:val="24"/>
        </w:rPr>
      </w:pPr>
      <w:bookmarkStart w:id="0" w:name="_GoBack"/>
      <w:bookmarkEnd w:id="0"/>
      <w:r w:rsidRPr="00197B54">
        <w:rPr>
          <w:rFonts w:ascii="Arial Unicode MS" w:eastAsia="Arial Unicode MS" w:hAnsi="Arial Unicode MS" w:cs="Arial Unicode MS"/>
          <w:b/>
          <w:sz w:val="24"/>
          <w:szCs w:val="24"/>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Sustainable Tourism, one that </w:t>
      </w:r>
      <w:r w:rsidR="009F30F5" w:rsidRPr="00197B54">
        <w:rPr>
          <w:rFonts w:ascii="Arial Unicode MS" w:eastAsia="Arial Unicode MS" w:hAnsi="Arial Unicode MS" w:cs="Arial Unicode MS"/>
          <w:b/>
          <w:sz w:val="24"/>
          <w:szCs w:val="24"/>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establishes</w:t>
      </w:r>
      <w:r w:rsidRPr="00197B54">
        <w:rPr>
          <w:rFonts w:ascii="Arial Unicode MS" w:eastAsia="Arial Unicode MS" w:hAnsi="Arial Unicode MS" w:cs="Arial Unicode MS"/>
          <w:b/>
          <w:sz w:val="24"/>
          <w:szCs w:val="24"/>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 suitable balance between the environmental, economic and socio-cultural aspects of tourism development, plays an important role in conserving biodiversity. It attempts to minimize its impact on the environment and local culture so that it will be available for future generations, while contributing to generate income, employment, and the conservation of local ecosystems.</w:t>
      </w:r>
    </w:p>
    <w:p w:rsidR="0060627B" w:rsidRPr="00AB0CB2" w:rsidRDefault="00C15679" w:rsidP="00AB0CB2">
      <w:pPr>
        <w:spacing w:line="360" w:lineRule="auto"/>
        <w:ind w:firstLine="864"/>
        <w:jc w:val="both"/>
        <w:rPr>
          <w:rFonts w:ascii="Arial Unicode MS" w:eastAsia="Arial Unicode MS" w:hAnsi="Arial Unicode MS" w:cs="Arial Unicode MS"/>
          <w:sz w:val="24"/>
          <w:szCs w:val="24"/>
        </w:rPr>
      </w:pPr>
      <w:r w:rsidRPr="00AB0CB2">
        <w:rPr>
          <w:rFonts w:ascii="Arial Unicode MS" w:eastAsia="Arial Unicode MS" w:hAnsi="Arial Unicode MS" w:cs="Arial Unicode MS"/>
          <w:sz w:val="24"/>
          <w:szCs w:val="24"/>
        </w:rPr>
        <w:t xml:space="preserve">By doing so, sustainable tourism maximizes the positive contribution of tourism to biodiversity conservation and thus to </w:t>
      </w:r>
      <w:r w:rsidR="009F30F5" w:rsidRPr="00AB0CB2">
        <w:rPr>
          <w:rFonts w:ascii="Arial Unicode MS" w:eastAsia="Arial Unicode MS" w:hAnsi="Arial Unicode MS" w:cs="Arial Unicode MS"/>
          <w:sz w:val="24"/>
          <w:szCs w:val="24"/>
        </w:rPr>
        <w:t>poverty</w:t>
      </w:r>
      <w:r w:rsidRPr="00AB0CB2">
        <w:rPr>
          <w:rFonts w:ascii="Arial Unicode MS" w:eastAsia="Arial Unicode MS" w:hAnsi="Arial Unicode MS" w:cs="Arial Unicode MS"/>
          <w:sz w:val="24"/>
          <w:szCs w:val="24"/>
        </w:rPr>
        <w:t xml:space="preserve"> reduction and the achievement of common goals towards sustainable development.</w:t>
      </w:r>
    </w:p>
    <w:p w:rsidR="00C15679" w:rsidRPr="00AB0CB2" w:rsidRDefault="00C15679" w:rsidP="00197B54">
      <w:pPr>
        <w:pBdr>
          <w:top w:val="single" w:sz="6" w:space="1" w:color="FF0000" w:shadow="1"/>
          <w:left w:val="single" w:sz="6" w:space="4" w:color="FF0000" w:shadow="1"/>
          <w:bottom w:val="single" w:sz="6" w:space="1" w:color="FF0000" w:shadow="1"/>
          <w:right w:val="single" w:sz="6" w:space="4" w:color="FF0000" w:shadow="1"/>
        </w:pBdr>
        <w:spacing w:line="360" w:lineRule="auto"/>
        <w:ind w:firstLine="864"/>
        <w:jc w:val="both"/>
        <w:rPr>
          <w:rFonts w:ascii="Arial Unicode MS" w:eastAsia="Arial Unicode MS" w:hAnsi="Arial Unicode MS" w:cs="Arial Unicode MS"/>
          <w:sz w:val="24"/>
          <w:szCs w:val="24"/>
        </w:rPr>
      </w:pPr>
      <w:r w:rsidRPr="00AB0CB2">
        <w:rPr>
          <w:rFonts w:ascii="Arial Unicode MS" w:eastAsia="Arial Unicode MS" w:hAnsi="Arial Unicode MS" w:cs="Arial Unicode MS"/>
          <w:sz w:val="24"/>
          <w:szCs w:val="24"/>
        </w:rPr>
        <w:t xml:space="preserve">Sustainable tourism provides crucial </w:t>
      </w:r>
      <w:r w:rsidR="007C4C70" w:rsidRPr="00AB0CB2">
        <w:rPr>
          <w:rFonts w:ascii="Arial Unicode MS" w:eastAsia="Arial Unicode MS" w:hAnsi="Arial Unicode MS" w:cs="Arial Unicode MS"/>
          <w:sz w:val="24"/>
          <w:szCs w:val="24"/>
        </w:rPr>
        <w:t xml:space="preserve">economic incentives for habitat protection. Revenues from visitor spending are often channeled back into nature conservation or capacity building programs for </w:t>
      </w:r>
      <w:r w:rsidR="009F30F5" w:rsidRPr="00AB0CB2">
        <w:rPr>
          <w:rFonts w:ascii="Arial Unicode MS" w:eastAsia="Arial Unicode MS" w:hAnsi="Arial Unicode MS" w:cs="Arial Unicode MS"/>
          <w:sz w:val="24"/>
          <w:szCs w:val="24"/>
        </w:rPr>
        <w:t>locals’</w:t>
      </w:r>
      <w:r w:rsidR="007C4C70" w:rsidRPr="00AB0CB2">
        <w:rPr>
          <w:rFonts w:ascii="Arial Unicode MS" w:eastAsia="Arial Unicode MS" w:hAnsi="Arial Unicode MS" w:cs="Arial Unicode MS"/>
          <w:sz w:val="24"/>
          <w:szCs w:val="24"/>
        </w:rPr>
        <w:t xml:space="preserve"> communities to manage protected areas.</w:t>
      </w:r>
    </w:p>
    <w:p w:rsidR="007C4C70" w:rsidRPr="00AB0CB2" w:rsidRDefault="007C4C70" w:rsidP="00AB0CB2">
      <w:pPr>
        <w:spacing w:line="360" w:lineRule="auto"/>
        <w:ind w:firstLine="864"/>
        <w:jc w:val="both"/>
        <w:rPr>
          <w:rFonts w:ascii="Arial Unicode MS" w:eastAsia="Arial Unicode MS" w:hAnsi="Arial Unicode MS" w:cs="Arial Unicode MS"/>
          <w:sz w:val="24"/>
          <w:szCs w:val="24"/>
        </w:rPr>
      </w:pPr>
      <w:r w:rsidRPr="00AB0CB2">
        <w:rPr>
          <w:rFonts w:ascii="Arial Unicode MS" w:eastAsia="Arial Unicode MS" w:hAnsi="Arial Unicode MS" w:cs="Arial Unicode MS"/>
          <w:sz w:val="24"/>
          <w:szCs w:val="24"/>
        </w:rPr>
        <w:t xml:space="preserve">Furthermore, tourism can be a key vehicle in </w:t>
      </w:r>
      <w:r w:rsidR="009F30F5" w:rsidRPr="00AB0CB2">
        <w:rPr>
          <w:rFonts w:ascii="Arial Unicode MS" w:eastAsia="Arial Unicode MS" w:hAnsi="Arial Unicode MS" w:cs="Arial Unicode MS"/>
          <w:sz w:val="24"/>
          <w:szCs w:val="24"/>
        </w:rPr>
        <w:t>raising</w:t>
      </w:r>
      <w:r w:rsidRPr="00AB0CB2">
        <w:rPr>
          <w:rFonts w:ascii="Arial Unicode MS" w:eastAsia="Arial Unicode MS" w:hAnsi="Arial Unicode MS" w:cs="Arial Unicode MS"/>
          <w:sz w:val="24"/>
          <w:szCs w:val="24"/>
        </w:rPr>
        <w:t xml:space="preserve"> awareness and fostering positive behavior change for biodiversity conservation among the millions of people travelling the globe every year.</w:t>
      </w:r>
    </w:p>
    <w:p w:rsidR="00C15679" w:rsidRPr="00AB0CB2" w:rsidRDefault="007C4C70" w:rsidP="00853F6D">
      <w:pPr>
        <w:spacing w:line="360" w:lineRule="auto"/>
        <w:ind w:firstLine="864"/>
        <w:jc w:val="both"/>
        <w:rPr>
          <w:rFonts w:ascii="Arial Unicode MS" w:eastAsia="Arial Unicode MS" w:hAnsi="Arial Unicode MS" w:cs="Arial Unicode MS"/>
          <w:sz w:val="24"/>
          <w:szCs w:val="24"/>
        </w:rPr>
      </w:pPr>
      <w:r w:rsidRPr="00AB0CB2">
        <w:rPr>
          <w:rFonts w:ascii="Arial Unicode MS" w:eastAsia="Arial Unicode MS" w:hAnsi="Arial Unicode MS" w:cs="Arial Unicode MS"/>
          <w:sz w:val="24"/>
          <w:szCs w:val="24"/>
        </w:rPr>
        <w:t xml:space="preserve">Therefore, sustainable tourism refers to a level of </w:t>
      </w:r>
      <w:r w:rsidR="009F30F5" w:rsidRPr="00AB0CB2">
        <w:rPr>
          <w:rFonts w:ascii="Arial Unicode MS" w:eastAsia="Arial Unicode MS" w:hAnsi="Arial Unicode MS" w:cs="Arial Unicode MS"/>
          <w:sz w:val="24"/>
          <w:szCs w:val="24"/>
        </w:rPr>
        <w:t>tourism</w:t>
      </w:r>
      <w:r w:rsidRPr="00AB0CB2">
        <w:rPr>
          <w:rFonts w:ascii="Arial Unicode MS" w:eastAsia="Arial Unicode MS" w:hAnsi="Arial Unicode MS" w:cs="Arial Unicode MS"/>
          <w:sz w:val="24"/>
          <w:szCs w:val="24"/>
        </w:rPr>
        <w:t xml:space="preserve"> activity that can be maintained over the long term because it results in a net benefit for the social, economic, natural and cultural environments of the area in which it takes place.</w:t>
      </w:r>
    </w:p>
    <w:tbl>
      <w:tblPr>
        <w:tblStyle w:val="MediumShading1-Accent4"/>
        <w:tblW w:w="10944" w:type="dxa"/>
        <w:tblLayout w:type="fixed"/>
        <w:tblLook w:val="04A0" w:firstRow="1" w:lastRow="0" w:firstColumn="1" w:lastColumn="0" w:noHBand="0" w:noVBand="1"/>
      </w:tblPr>
      <w:tblGrid>
        <w:gridCol w:w="2736"/>
        <w:gridCol w:w="2736"/>
        <w:gridCol w:w="2736"/>
        <w:gridCol w:w="2736"/>
      </w:tblGrid>
      <w:tr w:rsidR="00CD7FE8" w:rsidTr="003A0932">
        <w:trPr>
          <w:cnfStyle w:val="100000000000" w:firstRow="1" w:lastRow="0" w:firstColumn="0" w:lastColumn="0" w:oddVBand="0" w:evenVBand="0" w:oddHBand="0"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2736" w:type="dxa"/>
          </w:tcPr>
          <w:p w:rsidR="00CD7FE8" w:rsidRPr="00AD2675" w:rsidRDefault="00CD7FE8" w:rsidP="00AD2675">
            <w:pPr>
              <w:spacing w:line="360" w:lineRule="auto"/>
              <w:jc w:val="center"/>
              <w:rPr>
                <w:rFonts w:ascii="Arial Unicode MS" w:eastAsia="Arial Unicode MS" w:hAnsi="Arial Unicode MS" w:cs="Arial Unicode MS"/>
                <w:sz w:val="24"/>
                <w:szCs w:val="24"/>
              </w:rPr>
            </w:pPr>
            <w:r w:rsidRPr="00AD2675">
              <w:rPr>
                <w:rFonts w:ascii="Arial Unicode MS" w:eastAsia="Arial Unicode MS" w:hAnsi="Arial Unicode MS" w:cs="Arial Unicode MS"/>
                <w:sz w:val="24"/>
                <w:szCs w:val="24"/>
              </w:rPr>
              <w:lastRenderedPageBreak/>
              <w:t>Traveler by Gen</w:t>
            </w:r>
            <w:r w:rsidR="00F05A90" w:rsidRPr="00AD2675">
              <w:rPr>
                <w:rFonts w:ascii="Arial Unicode MS" w:eastAsia="Arial Unicode MS" w:hAnsi="Arial Unicode MS" w:cs="Arial Unicode MS"/>
                <w:sz w:val="24"/>
                <w:szCs w:val="24"/>
              </w:rPr>
              <w:t>eration</w:t>
            </w:r>
          </w:p>
        </w:tc>
        <w:tc>
          <w:tcPr>
            <w:tcW w:w="2736" w:type="dxa"/>
          </w:tcPr>
          <w:p w:rsidR="00CD7FE8" w:rsidRPr="00AD2675" w:rsidRDefault="00CD7FE8" w:rsidP="00AD267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4"/>
              </w:rPr>
            </w:pPr>
            <w:r w:rsidRPr="00AD2675">
              <w:rPr>
                <w:rFonts w:ascii="Arial Unicode MS" w:eastAsia="Arial Unicode MS" w:hAnsi="Arial Unicode MS" w:cs="Arial Unicode MS"/>
                <w:sz w:val="24"/>
                <w:szCs w:val="24"/>
              </w:rPr>
              <w:t>Agree</w:t>
            </w:r>
          </w:p>
        </w:tc>
        <w:tc>
          <w:tcPr>
            <w:tcW w:w="2736" w:type="dxa"/>
          </w:tcPr>
          <w:p w:rsidR="00CD7FE8" w:rsidRPr="00AD2675" w:rsidRDefault="00CD7FE8" w:rsidP="00AD267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4"/>
              </w:rPr>
            </w:pPr>
            <w:r w:rsidRPr="00AD2675">
              <w:rPr>
                <w:rFonts w:ascii="Arial Unicode MS" w:eastAsia="Arial Unicode MS" w:hAnsi="Arial Unicode MS" w:cs="Arial Unicode MS"/>
                <w:sz w:val="24"/>
                <w:szCs w:val="24"/>
              </w:rPr>
              <w:t>Disagree</w:t>
            </w:r>
          </w:p>
        </w:tc>
        <w:tc>
          <w:tcPr>
            <w:tcW w:w="2736" w:type="dxa"/>
          </w:tcPr>
          <w:p w:rsidR="00CD7FE8" w:rsidRPr="00AD2675" w:rsidRDefault="00CD7FE8" w:rsidP="00AD267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4"/>
              </w:rPr>
            </w:pPr>
            <w:r w:rsidRPr="00AD2675">
              <w:rPr>
                <w:rFonts w:ascii="Arial Unicode MS" w:eastAsia="Arial Unicode MS" w:hAnsi="Arial Unicode MS" w:cs="Arial Unicode MS"/>
                <w:sz w:val="24"/>
                <w:szCs w:val="24"/>
              </w:rPr>
              <w:t>Neutral</w:t>
            </w:r>
          </w:p>
        </w:tc>
      </w:tr>
      <w:tr w:rsidR="00CD7FE8" w:rsidTr="003A0932">
        <w:trPr>
          <w:cnfStyle w:val="000000100000" w:firstRow="0" w:lastRow="0" w:firstColumn="0" w:lastColumn="0" w:oddVBand="0" w:evenVBand="0" w:oddHBand="1"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2736" w:type="dxa"/>
          </w:tcPr>
          <w:p w:rsidR="00CD7FE8" w:rsidRDefault="00F05A90" w:rsidP="00AD2675">
            <w:pPr>
              <w:spacing w:line="36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Z</w:t>
            </w:r>
          </w:p>
        </w:tc>
        <w:tc>
          <w:tcPr>
            <w:tcW w:w="2736" w:type="dxa"/>
          </w:tcPr>
          <w:p w:rsidR="00CD7FE8" w:rsidRDefault="00F05A90" w:rsidP="00AD26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56</w:t>
            </w:r>
          </w:p>
        </w:tc>
        <w:tc>
          <w:tcPr>
            <w:tcW w:w="2736" w:type="dxa"/>
          </w:tcPr>
          <w:p w:rsidR="00CD7FE8" w:rsidRDefault="00F05A90" w:rsidP="00AD26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18</w:t>
            </w:r>
          </w:p>
        </w:tc>
        <w:tc>
          <w:tcPr>
            <w:tcW w:w="2736" w:type="dxa"/>
          </w:tcPr>
          <w:p w:rsidR="00CD7FE8" w:rsidRDefault="00F05A90" w:rsidP="00AD26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26</w:t>
            </w:r>
          </w:p>
        </w:tc>
      </w:tr>
      <w:tr w:rsidR="00CD7FE8" w:rsidTr="003A0932">
        <w:trPr>
          <w:cnfStyle w:val="000000010000" w:firstRow="0" w:lastRow="0" w:firstColumn="0" w:lastColumn="0" w:oddVBand="0" w:evenVBand="0" w:oddHBand="0" w:evenHBand="1"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2736" w:type="dxa"/>
          </w:tcPr>
          <w:p w:rsidR="00CD7FE8" w:rsidRDefault="00F05A90" w:rsidP="00AD2675">
            <w:pPr>
              <w:spacing w:line="36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Millennial</w:t>
            </w:r>
          </w:p>
        </w:tc>
        <w:tc>
          <w:tcPr>
            <w:tcW w:w="2736" w:type="dxa"/>
          </w:tcPr>
          <w:p w:rsidR="00CD7FE8" w:rsidRDefault="00F05A90" w:rsidP="00AD267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51</w:t>
            </w:r>
          </w:p>
        </w:tc>
        <w:tc>
          <w:tcPr>
            <w:tcW w:w="2736" w:type="dxa"/>
          </w:tcPr>
          <w:p w:rsidR="00CD7FE8" w:rsidRDefault="00F05A90" w:rsidP="00AD267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13</w:t>
            </w:r>
          </w:p>
        </w:tc>
        <w:tc>
          <w:tcPr>
            <w:tcW w:w="2736" w:type="dxa"/>
          </w:tcPr>
          <w:p w:rsidR="00CD7FE8" w:rsidRDefault="00F05A90" w:rsidP="00AD267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36</w:t>
            </w:r>
          </w:p>
        </w:tc>
      </w:tr>
      <w:tr w:rsidR="00CD7FE8" w:rsidTr="003A0932">
        <w:trPr>
          <w:cnfStyle w:val="000000100000" w:firstRow="0" w:lastRow="0" w:firstColumn="0" w:lastColumn="0" w:oddVBand="0" w:evenVBand="0" w:oddHBand="1"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2736" w:type="dxa"/>
          </w:tcPr>
          <w:p w:rsidR="00CD7FE8" w:rsidRDefault="00F05A90" w:rsidP="00AD2675">
            <w:pPr>
              <w:spacing w:line="36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X</w:t>
            </w:r>
          </w:p>
        </w:tc>
        <w:tc>
          <w:tcPr>
            <w:tcW w:w="2736" w:type="dxa"/>
          </w:tcPr>
          <w:p w:rsidR="00CD7FE8" w:rsidRDefault="00F05A90" w:rsidP="00AD26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49</w:t>
            </w:r>
          </w:p>
        </w:tc>
        <w:tc>
          <w:tcPr>
            <w:tcW w:w="2736" w:type="dxa"/>
          </w:tcPr>
          <w:p w:rsidR="00CD7FE8" w:rsidRDefault="00F05A90" w:rsidP="00AD26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10</w:t>
            </w:r>
          </w:p>
        </w:tc>
        <w:tc>
          <w:tcPr>
            <w:tcW w:w="2736" w:type="dxa"/>
          </w:tcPr>
          <w:p w:rsidR="00CD7FE8" w:rsidRDefault="00F05A90" w:rsidP="00AD26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41</w:t>
            </w:r>
          </w:p>
        </w:tc>
      </w:tr>
      <w:tr w:rsidR="00CD7FE8" w:rsidTr="003A0932">
        <w:trPr>
          <w:cnfStyle w:val="000000010000" w:firstRow="0" w:lastRow="0" w:firstColumn="0" w:lastColumn="0" w:oddVBand="0" w:evenVBand="0" w:oddHBand="0" w:evenHBand="1"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2736" w:type="dxa"/>
          </w:tcPr>
          <w:p w:rsidR="00CD7FE8" w:rsidRDefault="00F05A90" w:rsidP="00AD2675">
            <w:pPr>
              <w:spacing w:line="36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Baby Boomer</w:t>
            </w:r>
          </w:p>
        </w:tc>
        <w:tc>
          <w:tcPr>
            <w:tcW w:w="2736" w:type="dxa"/>
          </w:tcPr>
          <w:p w:rsidR="00CD7FE8" w:rsidRDefault="00F05A90" w:rsidP="00AD267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46</w:t>
            </w:r>
          </w:p>
        </w:tc>
        <w:tc>
          <w:tcPr>
            <w:tcW w:w="2736" w:type="dxa"/>
          </w:tcPr>
          <w:p w:rsidR="00CD7FE8" w:rsidRDefault="00F05A90" w:rsidP="00AD267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12</w:t>
            </w:r>
          </w:p>
        </w:tc>
        <w:tc>
          <w:tcPr>
            <w:tcW w:w="2736" w:type="dxa"/>
          </w:tcPr>
          <w:p w:rsidR="00CD7FE8" w:rsidRDefault="00F05A90" w:rsidP="00AD267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42</w:t>
            </w:r>
          </w:p>
        </w:tc>
      </w:tr>
      <w:tr w:rsidR="00CD7FE8" w:rsidTr="003A0932">
        <w:trPr>
          <w:cnfStyle w:val="000000100000" w:firstRow="0" w:lastRow="0" w:firstColumn="0" w:lastColumn="0" w:oddVBand="0" w:evenVBand="0" w:oddHBand="1"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2736" w:type="dxa"/>
          </w:tcPr>
          <w:p w:rsidR="00CD7FE8" w:rsidRPr="00AD2675" w:rsidRDefault="00F05A90" w:rsidP="00AD2675">
            <w:pPr>
              <w:spacing w:line="360" w:lineRule="auto"/>
              <w:jc w:val="center"/>
              <w:rPr>
                <w:rFonts w:ascii="Arial Unicode MS" w:eastAsia="Arial Unicode MS" w:hAnsi="Arial Unicode MS" w:cs="Arial Unicode MS"/>
                <w:sz w:val="24"/>
                <w:szCs w:val="24"/>
              </w:rPr>
            </w:pPr>
            <w:r w:rsidRPr="00AD2675">
              <w:rPr>
                <w:rFonts w:ascii="Arial Unicode MS" w:eastAsia="Arial Unicode MS" w:hAnsi="Arial Unicode MS" w:cs="Arial Unicode MS"/>
                <w:sz w:val="24"/>
                <w:szCs w:val="24"/>
              </w:rPr>
              <w:t>Average</w:t>
            </w:r>
          </w:p>
        </w:tc>
        <w:tc>
          <w:tcPr>
            <w:tcW w:w="2736" w:type="dxa"/>
          </w:tcPr>
          <w:p w:rsidR="00CD7FE8" w:rsidRPr="00AD2675" w:rsidRDefault="00AD2675" w:rsidP="00AD26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b/>
                <w:sz w:val="24"/>
                <w:szCs w:val="24"/>
              </w:rPr>
            </w:pPr>
            <w:r w:rsidRPr="00AD2675">
              <w:rPr>
                <w:rFonts w:ascii="Arial Unicode MS" w:eastAsia="Arial Unicode MS" w:hAnsi="Arial Unicode MS" w:cs="Arial Unicode MS"/>
                <w:b/>
                <w:sz w:val="24"/>
                <w:szCs w:val="24"/>
              </w:rPr>
              <w:fldChar w:fldCharType="begin"/>
            </w:r>
            <w:r w:rsidRPr="00AD2675">
              <w:rPr>
                <w:rFonts w:ascii="Arial Unicode MS" w:eastAsia="Arial Unicode MS" w:hAnsi="Arial Unicode MS" w:cs="Arial Unicode MS"/>
                <w:b/>
                <w:sz w:val="24"/>
                <w:szCs w:val="24"/>
              </w:rPr>
              <w:instrText xml:space="preserve"> =Average(ABOVE) \# "0.00" </w:instrText>
            </w:r>
            <w:r w:rsidRPr="00AD2675">
              <w:rPr>
                <w:rFonts w:ascii="Arial Unicode MS" w:eastAsia="Arial Unicode MS" w:hAnsi="Arial Unicode MS" w:cs="Arial Unicode MS"/>
                <w:b/>
                <w:sz w:val="24"/>
                <w:szCs w:val="24"/>
              </w:rPr>
              <w:fldChar w:fldCharType="separate"/>
            </w:r>
            <w:r w:rsidRPr="00AD2675">
              <w:rPr>
                <w:rFonts w:ascii="Arial Unicode MS" w:eastAsia="Arial Unicode MS" w:hAnsi="Arial Unicode MS" w:cs="Arial Unicode MS"/>
                <w:b/>
                <w:noProof/>
                <w:sz w:val="24"/>
                <w:szCs w:val="24"/>
              </w:rPr>
              <w:t>50.50</w:t>
            </w:r>
            <w:r w:rsidRPr="00AD2675">
              <w:rPr>
                <w:rFonts w:ascii="Arial Unicode MS" w:eastAsia="Arial Unicode MS" w:hAnsi="Arial Unicode MS" w:cs="Arial Unicode MS"/>
                <w:b/>
                <w:sz w:val="24"/>
                <w:szCs w:val="24"/>
              </w:rPr>
              <w:fldChar w:fldCharType="end"/>
            </w:r>
          </w:p>
        </w:tc>
        <w:tc>
          <w:tcPr>
            <w:tcW w:w="2736" w:type="dxa"/>
          </w:tcPr>
          <w:p w:rsidR="00CD7FE8" w:rsidRPr="00AD2675" w:rsidRDefault="00AD2675" w:rsidP="00AD267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b/>
                <w:sz w:val="24"/>
                <w:szCs w:val="24"/>
              </w:rPr>
            </w:pPr>
            <w:r w:rsidRPr="00AD2675">
              <w:rPr>
                <w:rFonts w:ascii="Arial Unicode MS" w:eastAsia="Arial Unicode MS" w:hAnsi="Arial Unicode MS" w:cs="Arial Unicode MS"/>
                <w:b/>
                <w:sz w:val="24"/>
                <w:szCs w:val="24"/>
              </w:rPr>
              <w:fldChar w:fldCharType="begin"/>
            </w:r>
            <w:r w:rsidRPr="00AD2675">
              <w:rPr>
                <w:rFonts w:ascii="Arial Unicode MS" w:eastAsia="Arial Unicode MS" w:hAnsi="Arial Unicode MS" w:cs="Arial Unicode MS"/>
                <w:b/>
                <w:sz w:val="24"/>
                <w:szCs w:val="24"/>
              </w:rPr>
              <w:instrText xml:space="preserve"> =average(ABOVE) \# "0.00" </w:instrText>
            </w:r>
            <w:r w:rsidRPr="00AD2675">
              <w:rPr>
                <w:rFonts w:ascii="Arial Unicode MS" w:eastAsia="Arial Unicode MS" w:hAnsi="Arial Unicode MS" w:cs="Arial Unicode MS"/>
                <w:b/>
                <w:sz w:val="24"/>
                <w:szCs w:val="24"/>
              </w:rPr>
              <w:fldChar w:fldCharType="separate"/>
            </w:r>
            <w:r w:rsidRPr="00AD2675">
              <w:rPr>
                <w:rFonts w:ascii="Arial Unicode MS" w:eastAsia="Arial Unicode MS" w:hAnsi="Arial Unicode MS" w:cs="Arial Unicode MS"/>
                <w:b/>
                <w:noProof/>
                <w:sz w:val="24"/>
                <w:szCs w:val="24"/>
              </w:rPr>
              <w:t>13.25</w:t>
            </w:r>
            <w:r w:rsidRPr="00AD2675">
              <w:rPr>
                <w:rFonts w:ascii="Arial Unicode MS" w:eastAsia="Arial Unicode MS" w:hAnsi="Arial Unicode MS" w:cs="Arial Unicode MS"/>
                <w:b/>
                <w:sz w:val="24"/>
                <w:szCs w:val="24"/>
              </w:rPr>
              <w:fldChar w:fldCharType="end"/>
            </w:r>
          </w:p>
        </w:tc>
        <w:tc>
          <w:tcPr>
            <w:tcW w:w="2736" w:type="dxa"/>
          </w:tcPr>
          <w:p w:rsidR="00CD7FE8" w:rsidRPr="00AD2675" w:rsidRDefault="00AD2675" w:rsidP="00AD2675">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b/>
                <w:sz w:val="24"/>
                <w:szCs w:val="24"/>
              </w:rPr>
            </w:pPr>
            <w:r w:rsidRPr="00AD2675">
              <w:rPr>
                <w:rFonts w:ascii="Arial Unicode MS" w:eastAsia="Arial Unicode MS" w:hAnsi="Arial Unicode MS" w:cs="Arial Unicode MS"/>
                <w:b/>
                <w:sz w:val="24"/>
                <w:szCs w:val="24"/>
              </w:rPr>
              <w:fldChar w:fldCharType="begin"/>
            </w:r>
            <w:r w:rsidRPr="00AD2675">
              <w:rPr>
                <w:rFonts w:ascii="Arial Unicode MS" w:eastAsia="Arial Unicode MS" w:hAnsi="Arial Unicode MS" w:cs="Arial Unicode MS"/>
                <w:b/>
                <w:sz w:val="24"/>
                <w:szCs w:val="24"/>
              </w:rPr>
              <w:instrText xml:space="preserve"> =average(ABOVE) \# "0.00" </w:instrText>
            </w:r>
            <w:r w:rsidRPr="00AD2675">
              <w:rPr>
                <w:rFonts w:ascii="Arial Unicode MS" w:eastAsia="Arial Unicode MS" w:hAnsi="Arial Unicode MS" w:cs="Arial Unicode MS"/>
                <w:b/>
                <w:sz w:val="24"/>
                <w:szCs w:val="24"/>
              </w:rPr>
              <w:fldChar w:fldCharType="separate"/>
            </w:r>
            <w:r w:rsidRPr="00AD2675">
              <w:rPr>
                <w:rFonts w:ascii="Arial Unicode MS" w:eastAsia="Arial Unicode MS" w:hAnsi="Arial Unicode MS" w:cs="Arial Unicode MS"/>
                <w:b/>
                <w:noProof/>
                <w:sz w:val="24"/>
                <w:szCs w:val="24"/>
              </w:rPr>
              <w:t>36.25</w:t>
            </w:r>
            <w:r w:rsidRPr="00AD2675">
              <w:rPr>
                <w:rFonts w:ascii="Arial Unicode MS" w:eastAsia="Arial Unicode MS" w:hAnsi="Arial Unicode MS" w:cs="Arial Unicode MS"/>
                <w:b/>
                <w:sz w:val="24"/>
                <w:szCs w:val="24"/>
              </w:rPr>
              <w:fldChar w:fldCharType="end"/>
            </w:r>
          </w:p>
        </w:tc>
      </w:tr>
    </w:tbl>
    <w:p w:rsidR="00C15679" w:rsidRDefault="00AD2675" w:rsidP="00AD2675">
      <w:pPr>
        <w:pStyle w:val="Caption"/>
      </w:pPr>
      <w:r>
        <w:t xml:space="preserve">Table </w:t>
      </w:r>
      <w:r w:rsidR="00587A3F">
        <w:fldChar w:fldCharType="begin"/>
      </w:r>
      <w:r w:rsidR="00587A3F">
        <w:instrText xml:space="preserve"> SEQ Table \* ARABIC </w:instrText>
      </w:r>
      <w:r w:rsidR="00587A3F">
        <w:fldChar w:fldCharType="separate"/>
      </w:r>
      <w:r w:rsidR="00F64300">
        <w:rPr>
          <w:noProof/>
        </w:rPr>
        <w:t>1</w:t>
      </w:r>
      <w:r w:rsidR="00587A3F">
        <w:rPr>
          <w:noProof/>
        </w:rPr>
        <w:fldChar w:fldCharType="end"/>
      </w:r>
      <w:r>
        <w:t>: Global traveler opinions on the importance of eco-friendly travel</w:t>
      </w:r>
    </w:p>
    <w:p w:rsidR="00AD2675" w:rsidRPr="00AD2675" w:rsidRDefault="00853F6D" w:rsidP="00853F6D">
      <w:pPr>
        <w:jc w:val="center"/>
      </w:pPr>
      <w:r>
        <w:rPr>
          <w:rFonts w:ascii="Arial Unicode MS" w:eastAsia="Arial Unicode MS" w:hAnsi="Arial Unicode MS" w:cs="Arial Unicode MS"/>
          <w:noProof/>
          <w:sz w:val="24"/>
          <w:szCs w:val="24"/>
        </w:rPr>
        <w:drawing>
          <wp:inline distT="0" distB="0" distL="0" distR="0" wp14:anchorId="06B0AAE2" wp14:editId="42984784">
            <wp:extent cx="3598007" cy="3657600"/>
            <wp:effectExtent l="0" t="209550" r="0" b="209550"/>
            <wp:docPr id="2" name="Picture 2" descr="C:\Users\user\AppData\Local\Microsoft\Windows\INetCache\IE\BMLFROYT\greenhotel-1448583409g4nk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IE\BMLFROYT\greenhotel-1448583409g4nk8[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8007" cy="3657600"/>
                    </a:xfrm>
                    <a:prstGeom prst="rect">
                      <a:avLst/>
                    </a:prstGeom>
                    <a:noFill/>
                    <a:ln>
                      <a:noFill/>
                    </a:ln>
                    <a:scene3d>
                      <a:camera prst="isometricOffAxis1Right"/>
                      <a:lightRig rig="threePt" dir="t"/>
                    </a:scene3d>
                  </pic:spPr>
                </pic:pic>
              </a:graphicData>
            </a:graphic>
          </wp:inline>
        </w:drawing>
      </w:r>
    </w:p>
    <w:sectPr w:rsidR="00AD2675" w:rsidRPr="00AD2675" w:rsidSect="00AD2675">
      <w:headerReference w:type="even" r:id="rId9"/>
      <w:headerReference w:type="default" r:id="rId10"/>
      <w:footerReference w:type="default" r:id="rId11"/>
      <w:headerReference w:type="firs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CB2" w:rsidRDefault="00AB0CB2" w:rsidP="00AB0CB2">
      <w:pPr>
        <w:spacing w:after="0" w:line="240" w:lineRule="auto"/>
      </w:pPr>
      <w:r>
        <w:separator/>
      </w:r>
    </w:p>
  </w:endnote>
  <w:endnote w:type="continuationSeparator" w:id="0">
    <w:p w:rsidR="00AB0CB2" w:rsidRDefault="00AB0CB2" w:rsidP="00AB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573256"/>
      <w:docPartObj>
        <w:docPartGallery w:val="Page Numbers (Bottom of Page)"/>
        <w:docPartUnique/>
      </w:docPartObj>
    </w:sdtPr>
    <w:sdtEndPr/>
    <w:sdtContent>
      <w:p w:rsidR="00FB68C8" w:rsidRDefault="00FB68C8">
        <w:pPr>
          <w:pStyle w:val="Footer"/>
          <w:jc w:val="center"/>
        </w:pPr>
        <w:r>
          <w:t>[</w:t>
        </w:r>
        <w:r>
          <w:fldChar w:fldCharType="begin"/>
        </w:r>
        <w:r>
          <w:instrText xml:space="preserve"> PAGE   \* MERGEFORMAT </w:instrText>
        </w:r>
        <w:r>
          <w:fldChar w:fldCharType="separate"/>
        </w:r>
        <w:r w:rsidR="00F64300">
          <w:rPr>
            <w:noProof/>
          </w:rPr>
          <w:t>1</w:t>
        </w:r>
        <w:r>
          <w:rPr>
            <w:noProof/>
          </w:rPr>
          <w:fldChar w:fldCharType="end"/>
        </w:r>
        <w:r>
          <w:t>]</w:t>
        </w:r>
      </w:p>
    </w:sdtContent>
  </w:sdt>
  <w:p w:rsidR="00FB68C8" w:rsidRDefault="00FB6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CB2" w:rsidRDefault="00AB0CB2" w:rsidP="00AB0CB2">
      <w:pPr>
        <w:spacing w:after="0" w:line="240" w:lineRule="auto"/>
      </w:pPr>
      <w:r>
        <w:separator/>
      </w:r>
    </w:p>
  </w:footnote>
  <w:footnote w:type="continuationSeparator" w:id="0">
    <w:p w:rsidR="00AB0CB2" w:rsidRDefault="00AB0CB2" w:rsidP="00AB0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B2" w:rsidRDefault="00587A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25235" o:spid="_x0000_s2050" type="#_x0000_t136" style="position:absolute;margin-left:0;margin-top:0;width:612.85pt;height:87.55pt;rotation:315;z-index:-251655168;mso-position-horizontal:center;mso-position-horizontal-relative:margin;mso-position-vertical:center;mso-position-vertical-relative:margin" o:allowincell="f" fillcolor="silver" stroked="f">
          <v:fill opacity=".5"/>
          <v:textpath style="font-family:&quot;Times New Roman&quot;;font-size:1pt" string="Sustainabilit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B2" w:rsidRPr="00AB0CB2" w:rsidRDefault="00587A3F" w:rsidP="00AB0CB2">
    <w:pPr>
      <w:pStyle w:val="Header"/>
      <w:jc w:val="right"/>
      <w:rPr>
        <w:rFonts w:ascii="Algerian" w:hAnsi="Algerian"/>
        <w:b/>
        <w:sz w:val="48"/>
        <w:szCs w:val="48"/>
      </w:rPr>
    </w:pPr>
    <w:r>
      <w:rPr>
        <w:rFonts w:ascii="Algerian" w:hAnsi="Algerian"/>
        <w:b/>
        <w:noProof/>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25236" o:spid="_x0000_s2051" type="#_x0000_t136" style="position:absolute;left:0;text-align:left;margin-left:0;margin-top:0;width:612.85pt;height:87.55pt;rotation:315;z-index:-251653120;mso-position-horizontal:center;mso-position-horizontal-relative:margin;mso-position-vertical:center;mso-position-vertical-relative:margin" o:allowincell="f" fillcolor="silver" stroked="f">
          <v:fill opacity=".5"/>
          <v:textpath style="font-family:&quot;Times New Roman&quot;;font-size:1pt" string="Sustainability"/>
          <w10:wrap anchorx="margin" anchory="margin"/>
        </v:shape>
      </w:pict>
    </w:r>
    <w:r w:rsidR="00AB0CB2" w:rsidRPr="00AB0CB2">
      <w:rPr>
        <w:rFonts w:ascii="Algerian" w:hAnsi="Algerian"/>
        <w:b/>
        <w:sz w:val="48"/>
        <w:szCs w:val="48"/>
      </w:rPr>
      <w:t>Sustainable Tourism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B2" w:rsidRDefault="00587A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25234" o:spid="_x0000_s2049" type="#_x0000_t136" style="position:absolute;margin-left:0;margin-top:0;width:612.85pt;height:87.55pt;rotation:315;z-index:-251657216;mso-position-horizontal:center;mso-position-horizontal-relative:margin;mso-position-vertical:center;mso-position-vertical-relative:margin" o:allowincell="f" fillcolor="silver" stroked="f">
          <v:fill opacity=".5"/>
          <v:textpath style="font-family:&quot;Times New Roman&quot;;font-size:1pt" string="Sustainabilit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79"/>
    <w:rsid w:val="000322CB"/>
    <w:rsid w:val="000D7CB8"/>
    <w:rsid w:val="0013550C"/>
    <w:rsid w:val="00197B54"/>
    <w:rsid w:val="0021732D"/>
    <w:rsid w:val="00227A5D"/>
    <w:rsid w:val="002D121E"/>
    <w:rsid w:val="00332473"/>
    <w:rsid w:val="003A0932"/>
    <w:rsid w:val="00482F9D"/>
    <w:rsid w:val="00547F35"/>
    <w:rsid w:val="00552941"/>
    <w:rsid w:val="0058501A"/>
    <w:rsid w:val="00613339"/>
    <w:rsid w:val="00662D82"/>
    <w:rsid w:val="006C327E"/>
    <w:rsid w:val="006E5CC1"/>
    <w:rsid w:val="00761027"/>
    <w:rsid w:val="007C4C70"/>
    <w:rsid w:val="008456FE"/>
    <w:rsid w:val="00853F6D"/>
    <w:rsid w:val="00867A0F"/>
    <w:rsid w:val="00923201"/>
    <w:rsid w:val="00973B3C"/>
    <w:rsid w:val="009B363A"/>
    <w:rsid w:val="009C3A0E"/>
    <w:rsid w:val="009F30F5"/>
    <w:rsid w:val="00AB0CB2"/>
    <w:rsid w:val="00AD2675"/>
    <w:rsid w:val="00AE1D55"/>
    <w:rsid w:val="00AE5D43"/>
    <w:rsid w:val="00C15679"/>
    <w:rsid w:val="00C15E66"/>
    <w:rsid w:val="00C56C93"/>
    <w:rsid w:val="00CD7FE8"/>
    <w:rsid w:val="00DF46E3"/>
    <w:rsid w:val="00DF5EF3"/>
    <w:rsid w:val="00DF6363"/>
    <w:rsid w:val="00E33BC6"/>
    <w:rsid w:val="00E762EF"/>
    <w:rsid w:val="00E95A7F"/>
    <w:rsid w:val="00F05A90"/>
    <w:rsid w:val="00F1090F"/>
    <w:rsid w:val="00F64300"/>
    <w:rsid w:val="00F651A9"/>
    <w:rsid w:val="00F77758"/>
    <w:rsid w:val="00FB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CB2"/>
    <w:pPr>
      <w:tabs>
        <w:tab w:val="center" w:pos="4703"/>
        <w:tab w:val="right" w:pos="9406"/>
      </w:tabs>
      <w:spacing w:after="0" w:line="240" w:lineRule="auto"/>
    </w:pPr>
  </w:style>
  <w:style w:type="character" w:customStyle="1" w:styleId="HeaderChar">
    <w:name w:val="Header Char"/>
    <w:basedOn w:val="DefaultParagraphFont"/>
    <w:link w:val="Header"/>
    <w:uiPriority w:val="99"/>
    <w:rsid w:val="00AB0CB2"/>
  </w:style>
  <w:style w:type="paragraph" w:styleId="Footer">
    <w:name w:val="footer"/>
    <w:basedOn w:val="Normal"/>
    <w:link w:val="FooterChar"/>
    <w:uiPriority w:val="99"/>
    <w:unhideWhenUsed/>
    <w:rsid w:val="00AB0CB2"/>
    <w:pPr>
      <w:tabs>
        <w:tab w:val="center" w:pos="4703"/>
        <w:tab w:val="right" w:pos="9406"/>
      </w:tabs>
      <w:spacing w:after="0" w:line="240" w:lineRule="auto"/>
    </w:pPr>
  </w:style>
  <w:style w:type="character" w:customStyle="1" w:styleId="FooterChar">
    <w:name w:val="Footer Char"/>
    <w:basedOn w:val="DefaultParagraphFont"/>
    <w:link w:val="Footer"/>
    <w:uiPriority w:val="99"/>
    <w:rsid w:val="00AB0CB2"/>
  </w:style>
  <w:style w:type="paragraph" w:styleId="BalloonText">
    <w:name w:val="Balloon Text"/>
    <w:basedOn w:val="Normal"/>
    <w:link w:val="BalloonTextChar"/>
    <w:uiPriority w:val="99"/>
    <w:semiHidden/>
    <w:unhideWhenUsed/>
    <w:rsid w:val="00F65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1A9"/>
    <w:rPr>
      <w:rFonts w:ascii="Tahoma" w:hAnsi="Tahoma" w:cs="Tahoma"/>
      <w:sz w:val="16"/>
      <w:szCs w:val="16"/>
    </w:rPr>
  </w:style>
  <w:style w:type="table" w:styleId="TableGrid">
    <w:name w:val="Table Grid"/>
    <w:basedOn w:val="TableNormal"/>
    <w:uiPriority w:val="59"/>
    <w:rsid w:val="00CD7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D2675"/>
    <w:pPr>
      <w:spacing w:line="240" w:lineRule="auto"/>
    </w:pPr>
    <w:rPr>
      <w:b/>
      <w:bCs/>
      <w:color w:val="4F81BD" w:themeColor="accent1"/>
      <w:sz w:val="18"/>
      <w:szCs w:val="18"/>
    </w:rPr>
  </w:style>
  <w:style w:type="table" w:styleId="MediumShading1-Accent4">
    <w:name w:val="Medium Shading 1 Accent 4"/>
    <w:basedOn w:val="TableNormal"/>
    <w:uiPriority w:val="63"/>
    <w:rsid w:val="00AD267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CB2"/>
    <w:pPr>
      <w:tabs>
        <w:tab w:val="center" w:pos="4703"/>
        <w:tab w:val="right" w:pos="9406"/>
      </w:tabs>
      <w:spacing w:after="0" w:line="240" w:lineRule="auto"/>
    </w:pPr>
  </w:style>
  <w:style w:type="character" w:customStyle="1" w:styleId="HeaderChar">
    <w:name w:val="Header Char"/>
    <w:basedOn w:val="DefaultParagraphFont"/>
    <w:link w:val="Header"/>
    <w:uiPriority w:val="99"/>
    <w:rsid w:val="00AB0CB2"/>
  </w:style>
  <w:style w:type="paragraph" w:styleId="Footer">
    <w:name w:val="footer"/>
    <w:basedOn w:val="Normal"/>
    <w:link w:val="FooterChar"/>
    <w:uiPriority w:val="99"/>
    <w:unhideWhenUsed/>
    <w:rsid w:val="00AB0CB2"/>
    <w:pPr>
      <w:tabs>
        <w:tab w:val="center" w:pos="4703"/>
        <w:tab w:val="right" w:pos="9406"/>
      </w:tabs>
      <w:spacing w:after="0" w:line="240" w:lineRule="auto"/>
    </w:pPr>
  </w:style>
  <w:style w:type="character" w:customStyle="1" w:styleId="FooterChar">
    <w:name w:val="Footer Char"/>
    <w:basedOn w:val="DefaultParagraphFont"/>
    <w:link w:val="Footer"/>
    <w:uiPriority w:val="99"/>
    <w:rsid w:val="00AB0CB2"/>
  </w:style>
  <w:style w:type="paragraph" w:styleId="BalloonText">
    <w:name w:val="Balloon Text"/>
    <w:basedOn w:val="Normal"/>
    <w:link w:val="BalloonTextChar"/>
    <w:uiPriority w:val="99"/>
    <w:semiHidden/>
    <w:unhideWhenUsed/>
    <w:rsid w:val="00F65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1A9"/>
    <w:rPr>
      <w:rFonts w:ascii="Tahoma" w:hAnsi="Tahoma" w:cs="Tahoma"/>
      <w:sz w:val="16"/>
      <w:szCs w:val="16"/>
    </w:rPr>
  </w:style>
  <w:style w:type="table" w:styleId="TableGrid">
    <w:name w:val="Table Grid"/>
    <w:basedOn w:val="TableNormal"/>
    <w:uiPriority w:val="59"/>
    <w:rsid w:val="00CD7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D2675"/>
    <w:pPr>
      <w:spacing w:line="240" w:lineRule="auto"/>
    </w:pPr>
    <w:rPr>
      <w:b/>
      <w:bCs/>
      <w:color w:val="4F81BD" w:themeColor="accent1"/>
      <w:sz w:val="18"/>
      <w:szCs w:val="18"/>
    </w:rPr>
  </w:style>
  <w:style w:type="table" w:styleId="MediumShading1-Accent4">
    <w:name w:val="Medium Shading 1 Accent 4"/>
    <w:basedOn w:val="TableNormal"/>
    <w:uiPriority w:val="63"/>
    <w:rsid w:val="00AD267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08ADE-1513-4BE5-B922-2A536216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33</cp:revision>
  <cp:lastPrinted>2021-11-17T05:53:00Z</cp:lastPrinted>
  <dcterms:created xsi:type="dcterms:W3CDTF">2021-08-18T08:45:00Z</dcterms:created>
  <dcterms:modified xsi:type="dcterms:W3CDTF">2021-11-17T05:53:00Z</dcterms:modified>
</cp:coreProperties>
</file>